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2380"/>
        <w:gridCol w:w="1860"/>
        <w:gridCol w:w="169"/>
        <w:gridCol w:w="283"/>
        <w:gridCol w:w="3018"/>
        <w:gridCol w:w="806"/>
        <w:gridCol w:w="146"/>
        <w:gridCol w:w="718"/>
      </w:tblGrid>
      <w:tr w:rsidR="00D875D2" w:rsidRPr="00584EEF" w:rsidTr="0030668D">
        <w:trPr>
          <w:trHeight w:val="1544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75D2" w:rsidRPr="00D875D2" w:rsidRDefault="00D875D2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94890" cy="422910"/>
                  <wp:effectExtent l="19050" t="0" r="0" b="0"/>
                  <wp:docPr id="1" name="Рисунок 1" descr="!СЗСЭ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СЗСЭ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2" w:rsidRPr="00D875D2" w:rsidRDefault="00D875D2" w:rsidP="00D875D2">
            <w:pPr>
              <w:pStyle w:val="2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ООО «Снежинский завод специальных электрических машин»</w:t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456770, Челябинская область,</w:t>
            </w:r>
          </w:p>
          <w:p w:rsidR="00D875D2" w:rsidRPr="00D875D2" w:rsidRDefault="00D875D2" w:rsidP="00D875D2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г. Снежинск,  ул. Ленина, д. 33 офис 33</w:t>
            </w:r>
          </w:p>
          <w:p w:rsidR="00D875D2" w:rsidRPr="00584EEF" w:rsidRDefault="00D875D2" w:rsidP="00D875D2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./</w:t>
            </w: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584EEF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:  (351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) </w:t>
            </w:r>
            <w:r w:rsidR="00584EEF">
              <w:rPr>
                <w:rFonts w:ascii="Times New Roman" w:hAnsi="Times New Roman" w:cs="Times New Roman"/>
                <w:sz w:val="20"/>
                <w:szCs w:val="20"/>
              </w:rPr>
              <w:t>775-14-12</w:t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e-</w:t>
            </w:r>
            <w:proofErr w:type="spellStart"/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mail</w:t>
            </w:r>
            <w:proofErr w:type="spellEnd"/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: </w:t>
            </w:r>
            <w:hyperlink r:id="rId5" w:history="1"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office@momentum.ru</w:t>
              </w:r>
            </w:hyperlink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http://</w:t>
            </w:r>
            <w:hyperlink r:id="rId6" w:history="1"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www.snz.momentum.ru</w:t>
              </w:r>
            </w:hyperlink>
          </w:p>
        </w:tc>
      </w:tr>
      <w:tr w:rsidR="0030668D" w:rsidRPr="0030668D" w:rsidTr="0030668D">
        <w:trPr>
          <w:trHeight w:val="372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D39"/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Параметр</w:t>
            </w:r>
            <w:bookmarkEnd w:id="0"/>
          </w:p>
        </w:tc>
        <w:tc>
          <w:tcPr>
            <w:tcW w:w="70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Мощность</w:t>
            </w:r>
          </w:p>
        </w:tc>
        <w:tc>
          <w:tcPr>
            <w:tcW w:w="628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3.7 кВт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7 кВт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11 кВт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22 кВт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84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Кол-во, </w:t>
            </w:r>
            <w:proofErr w:type="spellStart"/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(не больше 2х </w:t>
            </w:r>
            <w:proofErr w:type="spellStart"/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1 зарядную станцию)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Кол-во розеток</w:t>
            </w:r>
          </w:p>
        </w:tc>
        <w:tc>
          <w:tcPr>
            <w:tcW w:w="53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668D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 w:rsidRPr="0030668D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668D">
              <w:rPr>
                <w:rFonts w:ascii="Times New Roman" w:eastAsia="Times New Roman" w:hAnsi="Times New Roman" w:cs="Times New Roman"/>
                <w:color w:val="000000"/>
              </w:rPr>
              <w:t>Schuko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SAE J1772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GB/T 20234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да/нет (выбрать)</w:t>
            </w:r>
          </w:p>
        </w:tc>
      </w:tr>
      <w:tr w:rsidR="0030668D" w:rsidRPr="0030668D" w:rsidTr="0030668D">
        <w:trPr>
          <w:trHeight w:val="288"/>
        </w:trPr>
        <w:tc>
          <w:tcPr>
            <w:tcW w:w="93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Интерфейс</w:t>
            </w:r>
          </w:p>
        </w:tc>
      </w:tr>
      <w:tr w:rsidR="0030668D" w:rsidRPr="0030668D" w:rsidTr="0030668D">
        <w:trPr>
          <w:trHeight w:val="57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Светодиодная индикация режимов работы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Установлена по умолчанию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Дисплей цветной (Сенсорный)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 xml:space="preserve">Текстовый </w:t>
            </w:r>
            <w:proofErr w:type="spellStart"/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индикатор+клавиатура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93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Активация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RFID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SMS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QR/Штрих код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 xml:space="preserve">Без активации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93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Связь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0668D">
              <w:rPr>
                <w:rFonts w:ascii="Times New Roman" w:eastAsia="Times New Roman" w:hAnsi="Times New Roman" w:cs="Times New Roman"/>
                <w:color w:val="000000"/>
              </w:rPr>
              <w:t>Wi</w:t>
            </w:r>
            <w:proofErr w:type="spellEnd"/>
            <w:r w:rsidRPr="0030668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0668D">
              <w:rPr>
                <w:rFonts w:ascii="Times New Roman" w:eastAsia="Times New Roman" w:hAnsi="Times New Roman" w:cs="Times New Roman"/>
                <w:color w:val="000000"/>
              </w:rPr>
              <w:t>Fi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3G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93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Доп. Параметры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 xml:space="preserve">Прибор </w:t>
            </w:r>
            <w:proofErr w:type="spellStart"/>
            <w:r w:rsidRPr="0030668D">
              <w:rPr>
                <w:rFonts w:ascii="Times New Roman" w:eastAsia="Times New Roman" w:hAnsi="Times New Roman" w:cs="Times New Roman"/>
                <w:color w:val="000000"/>
              </w:rPr>
              <w:t>энергоучета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Защита разъемов           </w:t>
            </w:r>
          </w:p>
          <w:p w:rsid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 xml:space="preserve">  -  разъем снаружи ЗС         </w:t>
            </w:r>
          </w:p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-  разъем внутри ЗС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Датчик угла наклона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Цвет (из каталога RAL)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Брендовая графика заказчика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0668D" w:rsidRPr="0030668D" w:rsidRDefault="0030668D" w:rsidP="0030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0668D" w:rsidRPr="0030668D" w:rsidTr="0030668D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668D" w:rsidRPr="0030668D" w:rsidTr="0030668D">
        <w:trPr>
          <w:trHeight w:val="288"/>
        </w:trPr>
        <w:tc>
          <w:tcPr>
            <w:tcW w:w="93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Конструктивное и климатическое исполнение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IP 54 (Выше по запросу)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По умолчанию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Мех.прочность  IK10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По умолчанию</w:t>
            </w:r>
          </w:p>
        </w:tc>
      </w:tr>
      <w:tr w:rsidR="0030668D" w:rsidRPr="0030668D" w:rsidTr="0030668D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Тип монтажа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 xml:space="preserve">Напольный </w:t>
            </w:r>
          </w:p>
        </w:tc>
      </w:tr>
      <w:tr w:rsidR="0030668D" w:rsidRPr="0030668D" w:rsidTr="0030668D">
        <w:trPr>
          <w:trHeight w:val="300"/>
        </w:trPr>
        <w:tc>
          <w:tcPr>
            <w:tcW w:w="7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Зарядных Станций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0668D" w:rsidRPr="0030668D" w:rsidRDefault="0030668D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6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bookmarkStart w:id="1" w:name="_GoBack"/>
        <w:bookmarkEnd w:id="1"/>
      </w:tr>
      <w:tr w:rsidR="001E797C" w:rsidRPr="0030668D" w:rsidTr="001E1121">
        <w:trPr>
          <w:trHeight w:val="300"/>
        </w:trPr>
        <w:tc>
          <w:tcPr>
            <w:tcW w:w="93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E797C" w:rsidRDefault="001E797C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E797C" w:rsidRDefault="001E797C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E797C" w:rsidRDefault="001E797C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E797C" w:rsidRPr="0030668D" w:rsidRDefault="001E797C" w:rsidP="0030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0668D" w:rsidRPr="0030668D" w:rsidTr="0030668D">
        <w:trPr>
          <w:trHeight w:val="54"/>
        </w:trPr>
        <w:tc>
          <w:tcPr>
            <w:tcW w:w="93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0668D" w:rsidRPr="0030668D" w:rsidRDefault="0030668D" w:rsidP="0089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КОНТАКТНАЯ ИНФОРМАЦИЯ</w:t>
            </w:r>
          </w:p>
        </w:tc>
      </w:tr>
      <w:tr w:rsidR="0030668D" w:rsidRPr="0030668D" w:rsidTr="0030668D">
        <w:trPr>
          <w:trHeight w:val="420"/>
        </w:trPr>
        <w:tc>
          <w:tcPr>
            <w:tcW w:w="46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8D" w:rsidRP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</w:tc>
        <w:tc>
          <w:tcPr>
            <w:tcW w:w="46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668D" w:rsidRPr="0030668D" w:rsidTr="0030668D">
        <w:trPr>
          <w:trHeight w:val="405"/>
        </w:trPr>
        <w:tc>
          <w:tcPr>
            <w:tcW w:w="46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8D" w:rsidRP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46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668D" w:rsidRPr="0030668D" w:rsidTr="0030668D">
        <w:trPr>
          <w:trHeight w:val="465"/>
        </w:trPr>
        <w:tc>
          <w:tcPr>
            <w:tcW w:w="46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8D" w:rsidRP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6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668D" w:rsidRPr="0030668D" w:rsidTr="0030668D">
        <w:trPr>
          <w:trHeight w:val="108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0668D" w:rsidRPr="0030668D" w:rsidRDefault="0030668D" w:rsidP="0089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организации</w:t>
            </w:r>
          </w:p>
        </w:tc>
      </w:tr>
      <w:tr w:rsidR="0030668D" w:rsidRPr="0030668D" w:rsidTr="0030668D">
        <w:trPr>
          <w:trHeight w:val="57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668D" w:rsidRPr="0030668D" w:rsidRDefault="0030668D" w:rsidP="0089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30668D" w:rsidRPr="0030668D" w:rsidTr="0030668D">
        <w:trPr>
          <w:trHeight w:val="300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E797C" w:rsidRDefault="001E797C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97C" w:rsidRDefault="001E797C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97C" w:rsidRDefault="001E797C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97C" w:rsidRPr="0030668D" w:rsidRDefault="001E797C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668D" w:rsidRPr="0030668D" w:rsidTr="0030668D">
        <w:trPr>
          <w:trHeight w:val="1208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68D" w:rsidRPr="0030668D" w:rsidRDefault="0030668D" w:rsidP="0089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0668D" w:rsidRPr="0030668D" w:rsidRDefault="0030668D">
      <w:pPr>
        <w:rPr>
          <w:rFonts w:ascii="Times New Roman" w:hAnsi="Times New Roman" w:cs="Times New Roman"/>
        </w:rPr>
      </w:pPr>
    </w:p>
    <w:sectPr w:rsidR="0030668D" w:rsidRPr="0030668D" w:rsidSect="001E79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875D2"/>
    <w:rsid w:val="0004171C"/>
    <w:rsid w:val="0004440B"/>
    <w:rsid w:val="001E797C"/>
    <w:rsid w:val="0030668D"/>
    <w:rsid w:val="00576D0C"/>
    <w:rsid w:val="00584EEF"/>
    <w:rsid w:val="0069329B"/>
    <w:rsid w:val="007638AD"/>
    <w:rsid w:val="008C156C"/>
    <w:rsid w:val="009430B7"/>
    <w:rsid w:val="00C92833"/>
    <w:rsid w:val="00D55505"/>
    <w:rsid w:val="00D8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05"/>
  </w:style>
  <w:style w:type="paragraph" w:styleId="2">
    <w:name w:val="heading 2"/>
    <w:basedOn w:val="a"/>
    <w:next w:val="a"/>
    <w:link w:val="20"/>
    <w:qFormat/>
    <w:rsid w:val="00D87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5D2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styleId="a3">
    <w:name w:val="Hyperlink"/>
    <w:basedOn w:val="a0"/>
    <w:rsid w:val="00D87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87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5D2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styleId="a3">
    <w:name w:val="Hyperlink"/>
    <w:basedOn w:val="a0"/>
    <w:rsid w:val="00D87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z.momentum.ru" TargetMode="External"/><Relationship Id="rId5" Type="http://schemas.openxmlformats.org/officeDocument/2006/relationships/hyperlink" Target="mailto:office@momentum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kirillovvv</cp:lastModifiedBy>
  <cp:revision>4</cp:revision>
  <dcterms:created xsi:type="dcterms:W3CDTF">2015-04-19T14:58:00Z</dcterms:created>
  <dcterms:modified xsi:type="dcterms:W3CDTF">2017-04-11T10:36:00Z</dcterms:modified>
</cp:coreProperties>
</file>